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F667" w14:textId="77777777" w:rsidR="009B3DD5" w:rsidRDefault="0000000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 w14:anchorId="7632F291">
          <v:group id="_x0000_s2075" style="position:absolute;left:0;text-align:left;margin-left:-.25pt;margin-top:16.45pt;width:442.2pt;height:40.55pt;z-index:1" coordorigin="1526,2370" coordsize="8844,8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6" type="#_x0000_t136" style="position:absolute;left:1526;top:2370;width:8844;height:811" fillcolor="red" strokecolor="red">
              <v:textpath style="font-family:&quot;方正小标宋简体&quot;;font-weight:bold;v-same-letter-heights:t" trim="t" fitpath="t" string="中国地质大学 北京 部处室文件"/>
            </v:shape>
            <v:shape id="_x0000_s2077" type="#_x0000_t136" style="position:absolute;left:5472;top:2509;width:1627;height:624" fillcolor="red" strokecolor="red">
              <v:textpath style="font-family:&quot;宋体&quot;;font-weight:bold" trim="t" fitpath="t" string="(    )"/>
            </v:shape>
          </v:group>
        </w:pict>
      </w:r>
    </w:p>
    <w:p w14:paraId="1035949A" w14:textId="77777777" w:rsidR="009B3DD5" w:rsidRDefault="009B3DD5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7292A0D9" w14:textId="77777777" w:rsidR="009B3DD5" w:rsidRDefault="009B3DD5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7E319AEA" w14:textId="77777777" w:rsidR="009B3DD5" w:rsidRDefault="00000000">
      <w:pPr>
        <w:spacing w:line="600" w:lineRule="exact"/>
        <w:jc w:val="center"/>
        <w:rPr>
          <w:rFonts w:eastAsia="方正大标宋简体"/>
          <w:b/>
          <w:bCs/>
          <w:sz w:val="32"/>
        </w:rPr>
      </w:pPr>
      <w:bookmarkStart w:id="0" w:name="doc_mark"/>
      <w:r>
        <w:rPr>
          <w:rFonts w:ascii="仿宋_GB2312" w:eastAsia="仿宋_GB2312" w:hint="eastAsia"/>
          <w:sz w:val="32"/>
        </w:rPr>
        <w:t>中地大京</w:t>
      </w:r>
      <w:proofErr w:type="gramStart"/>
      <w:r>
        <w:rPr>
          <w:rFonts w:ascii="仿宋_GB2312" w:eastAsia="仿宋_GB2312" w:hint="eastAsia"/>
          <w:sz w:val="32"/>
        </w:rPr>
        <w:t>实设发</w:t>
      </w:r>
      <w:proofErr w:type="gramEnd"/>
      <w:r>
        <w:rPr>
          <w:rFonts w:ascii="仿宋_GB2312" w:eastAsia="仿宋_GB2312" w:hint="eastAsia"/>
          <w:sz w:val="32"/>
        </w:rPr>
        <w:t>〔2024〕1号</w:t>
      </w:r>
      <w:bookmarkEnd w:id="0"/>
    </w:p>
    <w:p w14:paraId="50110D66" w14:textId="77777777" w:rsidR="009B3DD5" w:rsidRDefault="00000000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 w14:anchorId="1B9099DE">
          <v:line id="_x0000_s2078" style="position:absolute;left:0;text-align:left;z-index:2;mso-width-relative:page;mso-height-relative:page" from="0,10.65pt" to="447.85pt,10.65pt" strokecolor="red" strokeweight="3pt"/>
        </w:pict>
      </w:r>
    </w:p>
    <w:p w14:paraId="393BEEC7" w14:textId="77777777" w:rsidR="009B3DD5" w:rsidRDefault="009B3DD5">
      <w:pPr>
        <w:spacing w:line="520" w:lineRule="exact"/>
        <w:jc w:val="right"/>
        <w:rPr>
          <w:rFonts w:ascii="仿宋_GB2312" w:eastAsia="仿宋_GB2312"/>
          <w:b/>
          <w:bCs/>
          <w:sz w:val="32"/>
          <w:szCs w:val="32"/>
        </w:rPr>
      </w:pPr>
      <w:bookmarkStart w:id="1" w:name="Content"/>
    </w:p>
    <w:p w14:paraId="4B441146" w14:textId="77777777" w:rsidR="009B3DD5" w:rsidRDefault="00000000">
      <w:pPr>
        <w:spacing w:line="640" w:lineRule="exact"/>
        <w:jc w:val="center"/>
        <w:rPr>
          <w:rFonts w:ascii="方正小标宋简体" w:eastAsia="方正小标宋简体" w:hAnsi="宋体" w:cs="仿宋"/>
          <w:sz w:val="44"/>
          <w:szCs w:val="44"/>
          <w:lang w:bidi="ar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宋体" w:cs="仿宋" w:hint="eastAsia"/>
          <w:sz w:val="44"/>
          <w:szCs w:val="44"/>
          <w:lang w:bidi="ar"/>
        </w:rPr>
        <w:t>2022年度大型仪器共享情况绩效考核</w:t>
      </w:r>
    </w:p>
    <w:p w14:paraId="0D578120" w14:textId="77777777" w:rsidR="009B3DD5" w:rsidRDefault="00000000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评优表彰的通知</w:t>
      </w:r>
    </w:p>
    <w:p w14:paraId="7101622B" w14:textId="77777777" w:rsidR="009B3DD5" w:rsidRDefault="009B3DD5">
      <w:pPr>
        <w:rPr>
          <w:rFonts w:ascii="方正小标宋简体" w:eastAsia="方正小标宋简体" w:hAnsi="宋体" w:cs="仿宋"/>
          <w:color w:val="FF0000"/>
          <w:sz w:val="44"/>
          <w:szCs w:val="44"/>
        </w:rPr>
      </w:pPr>
    </w:p>
    <w:p w14:paraId="5D1FF8A4" w14:textId="77777777" w:rsidR="009B3DD5" w:rsidRDefault="00000000">
      <w:pPr>
        <w:widowControl/>
        <w:tabs>
          <w:tab w:val="clear" w:pos="0"/>
        </w:tabs>
        <w:adjustRightInd/>
        <w:snapToGrid/>
        <w:spacing w:line="240" w:lineRule="auto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为进一步推进我校大型教学科研仪器设备的开放共享，加强对大型教学科研仪器设备开放共享的管理与考核，充分调动大型仪器管理人员的积极性、主动性和创造性，提高资源使用效益，根据《中国地质大学（北京）大型仪器设备开放共享绩效考核评价办法（试行）》文件要求，学校近期开展了2022年度大型仪器共享情况绩效考核评选评优工作。</w:t>
      </w:r>
    </w:p>
    <w:p w14:paraId="2E929082" w14:textId="77777777" w:rsidR="009B3DD5" w:rsidRDefault="00000000">
      <w:pPr>
        <w:widowControl/>
        <w:spacing w:line="550" w:lineRule="exact"/>
        <w:ind w:firstLineChars="225" w:firstLine="720"/>
        <w:rPr>
          <w:rFonts w:ascii="仿宋_GB2312" w:eastAsia="仿宋_GB2312" w:hAnsi="Verdana" w:cs="宋体"/>
          <w:color w:val="FF0000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经单位申报、推荐，学校对相关材料进行审查，最终评选出2022年度大型仪器设备考核优秀管理单位1个、良好管理单位2个、优秀机组8个、良好机组11个，具体名单如下：</w:t>
      </w:r>
    </w:p>
    <w:p w14:paraId="47BE9867" w14:textId="77777777" w:rsidR="009B3DD5" w:rsidRDefault="00000000">
      <w:pPr>
        <w:widowControl/>
        <w:shd w:val="clear" w:color="auto" w:fill="FFFFFF"/>
        <w:spacing w:line="570" w:lineRule="atLeast"/>
        <w:ind w:firstLine="640"/>
        <w:jc w:val="left"/>
        <w:rPr>
          <w:color w:val="2A2F35"/>
          <w:kern w:val="0"/>
          <w:szCs w:val="21"/>
          <w:shd w:val="clear" w:color="auto" w:fill="FFFFFF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1.优秀管理单位：</w:t>
      </w:r>
    </w:p>
    <w:p w14:paraId="75E984B3" w14:textId="77777777" w:rsidR="009B3DD5" w:rsidRDefault="00000000">
      <w:pPr>
        <w:widowControl/>
        <w:shd w:val="clear" w:color="auto" w:fill="FFFFFF"/>
        <w:spacing w:line="570" w:lineRule="atLeast"/>
        <w:ind w:firstLine="96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科学研究院</w:t>
      </w:r>
    </w:p>
    <w:p w14:paraId="1A94CCB4" w14:textId="77777777" w:rsidR="009B3DD5" w:rsidRDefault="00000000">
      <w:pPr>
        <w:widowControl/>
        <w:shd w:val="clear" w:color="auto" w:fill="FFFFFF"/>
        <w:spacing w:line="570" w:lineRule="atLeast"/>
        <w:ind w:firstLine="640"/>
        <w:jc w:val="left"/>
        <w:rPr>
          <w:color w:val="2A2F35"/>
          <w:kern w:val="0"/>
          <w:szCs w:val="21"/>
          <w:shd w:val="clear" w:color="auto" w:fill="FFFFFF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2.良好管理单位：</w:t>
      </w:r>
    </w:p>
    <w:p w14:paraId="597DCAAA" w14:textId="77777777" w:rsidR="009B3DD5" w:rsidRDefault="00000000">
      <w:pPr>
        <w:widowControl/>
        <w:shd w:val="clear" w:color="auto" w:fill="FFFFFF"/>
        <w:spacing w:line="570" w:lineRule="atLeast"/>
        <w:ind w:firstLine="96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材料科学与工程学院、珠宝学院</w:t>
      </w:r>
    </w:p>
    <w:p w14:paraId="49D4BB37" w14:textId="77777777" w:rsidR="009B3DD5" w:rsidRDefault="00000000">
      <w:pPr>
        <w:widowControl/>
        <w:shd w:val="clear" w:color="auto" w:fill="FFFFFF"/>
        <w:spacing w:line="570" w:lineRule="atLeast"/>
        <w:ind w:firstLine="64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3.优秀机组：</w:t>
      </w:r>
    </w:p>
    <w:tbl>
      <w:tblPr>
        <w:tblW w:w="8931" w:type="dxa"/>
        <w:tblInd w:w="-150" w:type="dxa"/>
        <w:shd w:val="clear" w:color="auto" w:fill="FFFFFF"/>
        <w:tblLook w:val="04A0" w:firstRow="1" w:lastRow="0" w:firstColumn="1" w:lastColumn="0" w:noHBand="0" w:noVBand="1"/>
      </w:tblPr>
      <w:tblGrid>
        <w:gridCol w:w="490"/>
        <w:gridCol w:w="1370"/>
        <w:gridCol w:w="3990"/>
        <w:gridCol w:w="1559"/>
        <w:gridCol w:w="1843"/>
      </w:tblGrid>
      <w:tr w:rsidR="009B3DD5" w14:paraId="27ED6E0E" w14:textId="77777777">
        <w:trPr>
          <w:trHeight w:val="5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1F168F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序号</w:t>
            </w:r>
          </w:p>
        </w:tc>
        <w:tc>
          <w:tcPr>
            <w:tcW w:w="1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0B11CCE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所属学院</w:t>
            </w: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5AACECC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设备名称/编号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4CC43C9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设备负责人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B5145BE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机组成员</w:t>
            </w:r>
          </w:p>
        </w:tc>
      </w:tr>
      <w:tr w:rsidR="009B3DD5" w14:paraId="1C62B0BE" w14:textId="77777777">
        <w:trPr>
          <w:trHeight w:val="555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A3D571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A403F65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科研院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DCCDC62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高能量激光剥蚀系统+多接收等离子体质谱仪/1909639S+1805618S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72F7B82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张亮亮、谢锦程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3A21740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张亮亮、谢锦程</w:t>
            </w:r>
          </w:p>
        </w:tc>
      </w:tr>
      <w:tr w:rsidR="009B3DD5" w14:paraId="16A8AE1E" w14:textId="77777777">
        <w:trPr>
          <w:trHeight w:val="405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232F3C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DD7CBD8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科研院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AB3D60B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激光等离子质谱仪+电感耦合等离子体质谱仪+激光剥蚀系统/20072378+1710827S+1710828S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0271CCB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proofErr w:type="gramStart"/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苏犁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7886573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苏犁、张红雨</w:t>
            </w:r>
          </w:p>
        </w:tc>
      </w:tr>
      <w:tr w:rsidR="009B3DD5" w14:paraId="64435B2B" w14:textId="77777777">
        <w:trPr>
          <w:trHeight w:val="555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2C775C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4EBE2AF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科研院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8641A63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多接收杯等离子体质谱仪/1803128S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354EE08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何永胜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C3C66DF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何永胜、柯珊、朱建明、王水</w:t>
            </w:r>
            <w:proofErr w:type="gramStart"/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炯</w:t>
            </w:r>
            <w:proofErr w:type="gramEnd"/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、鲁颖淮、</w:t>
            </w:r>
            <w:proofErr w:type="gramStart"/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吕</w:t>
            </w:r>
            <w:proofErr w:type="gramEnd"/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逸文、刘盛</w:t>
            </w:r>
            <w:proofErr w:type="gramStart"/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遨</w:t>
            </w:r>
            <w:proofErr w:type="gramEnd"/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、徐丽娟、李丹丹、刘金高</w:t>
            </w:r>
          </w:p>
        </w:tc>
      </w:tr>
      <w:tr w:rsidR="009B3DD5" w14:paraId="66011B5D" w14:textId="77777777">
        <w:trPr>
          <w:trHeight w:val="540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0D6F98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97ECE12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科研院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0B456B2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多接收电感耦合等离子体质谱仪/1205926S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16E8916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朱建明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88DE118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朱建明、鲁颖淮、刘金高、何永胜、柯珊、刘盛</w:t>
            </w:r>
            <w:proofErr w:type="gramStart"/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遨</w:t>
            </w:r>
            <w:proofErr w:type="gramEnd"/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、徐丽娟、李丹丹、王水</w:t>
            </w:r>
            <w:proofErr w:type="gramStart"/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炯</w:t>
            </w:r>
            <w:proofErr w:type="gramEnd"/>
          </w:p>
        </w:tc>
      </w:tr>
      <w:tr w:rsidR="009B3DD5" w14:paraId="21214908" w14:textId="77777777">
        <w:trPr>
          <w:trHeight w:val="555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83A579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C6FFDA7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科研院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F62E2AE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电子探针/1210229S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F9F2685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proofErr w:type="gramStart"/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郝</w:t>
            </w:r>
            <w:proofErr w:type="gramEnd"/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金华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7959927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proofErr w:type="gramStart"/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郝</w:t>
            </w:r>
            <w:proofErr w:type="gramEnd"/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金华、孔德鑫、李池、邓晴晴、任静、李涛</w:t>
            </w:r>
          </w:p>
        </w:tc>
      </w:tr>
      <w:tr w:rsidR="009B3DD5" w14:paraId="69049B5A" w14:textId="77777777">
        <w:trPr>
          <w:trHeight w:val="555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FB85E9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4CF27F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水环学院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2FFA41C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气相色谱质谱联用仪/1813907S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447CC4B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刘菲、</w:t>
            </w:r>
            <w:proofErr w:type="gramStart"/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代云容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175387A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刘菲、</w:t>
            </w:r>
            <w:proofErr w:type="gramStart"/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代云容</w:t>
            </w:r>
            <w:proofErr w:type="gramEnd"/>
          </w:p>
        </w:tc>
      </w:tr>
      <w:tr w:rsidR="009B3DD5" w14:paraId="30B9CAAD" w14:textId="77777777">
        <w:trPr>
          <w:trHeight w:val="555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C8AF46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DF8F9A1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材料学院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38D703A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扫描电子显微镜/1502549S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41739A2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敖卫华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A0AF084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敖卫华</w:t>
            </w:r>
          </w:p>
        </w:tc>
      </w:tr>
      <w:tr w:rsidR="009B3DD5" w14:paraId="7E312665" w14:textId="77777777">
        <w:trPr>
          <w:trHeight w:val="555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A116B4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8F0D8A5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数理学院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AB4294E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同步热分析仪/2009982S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CA1565F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戚洪彬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47B6DD4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戚洪彬、彭志坚、范寒寒</w:t>
            </w:r>
          </w:p>
        </w:tc>
      </w:tr>
    </w:tbl>
    <w:p w14:paraId="3E9ADC5D" w14:textId="77777777" w:rsidR="009B3DD5" w:rsidRDefault="009B3DD5">
      <w:pPr>
        <w:widowControl/>
        <w:shd w:val="clear" w:color="auto" w:fill="FFFFFF"/>
        <w:spacing w:line="570" w:lineRule="atLeast"/>
        <w:ind w:firstLineChars="200" w:firstLine="420"/>
        <w:jc w:val="left"/>
        <w:rPr>
          <w:color w:val="2A2F35"/>
          <w:kern w:val="0"/>
          <w:sz w:val="21"/>
          <w:szCs w:val="21"/>
          <w:shd w:val="clear" w:color="auto" w:fill="FFFFFF"/>
          <w:lang w:bidi="ar"/>
        </w:rPr>
      </w:pPr>
    </w:p>
    <w:p w14:paraId="5604B65F" w14:textId="77777777" w:rsidR="009B3DD5" w:rsidRDefault="00000000">
      <w:pPr>
        <w:widowControl/>
        <w:shd w:val="clear" w:color="auto" w:fill="FFFFFF"/>
        <w:spacing w:line="570" w:lineRule="atLeast"/>
        <w:ind w:firstLineChars="200" w:firstLine="42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color w:val="2A2F35"/>
          <w:kern w:val="0"/>
          <w:sz w:val="21"/>
          <w:szCs w:val="21"/>
          <w:shd w:val="clear" w:color="auto" w:fill="FFFFFF"/>
          <w:lang w:bidi="ar"/>
        </w:rPr>
        <w:lastRenderedPageBreak/>
        <w:t> </w:t>
      </w: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4.良好机组：</w:t>
      </w:r>
    </w:p>
    <w:tbl>
      <w:tblPr>
        <w:tblW w:w="8931" w:type="dxa"/>
        <w:tblInd w:w="-150" w:type="dxa"/>
        <w:shd w:val="clear" w:color="auto" w:fill="FFFFFF"/>
        <w:tblLook w:val="04A0" w:firstRow="1" w:lastRow="0" w:firstColumn="1" w:lastColumn="0" w:noHBand="0" w:noVBand="1"/>
      </w:tblPr>
      <w:tblGrid>
        <w:gridCol w:w="707"/>
        <w:gridCol w:w="1418"/>
        <w:gridCol w:w="3404"/>
        <w:gridCol w:w="1559"/>
        <w:gridCol w:w="1843"/>
      </w:tblGrid>
      <w:tr w:rsidR="009B3DD5" w14:paraId="10CA466B" w14:textId="77777777">
        <w:trPr>
          <w:trHeight w:val="5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D54B82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ABE6A68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所属学院</w:t>
            </w:r>
          </w:p>
        </w:tc>
        <w:tc>
          <w:tcPr>
            <w:tcW w:w="3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604E9C2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设备名称/编号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5886004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设备负责人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BD83731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机组成员</w:t>
            </w:r>
          </w:p>
        </w:tc>
      </w:tr>
      <w:tr w:rsidR="009B3DD5" w14:paraId="58ECD965" w14:textId="77777777">
        <w:trPr>
          <w:trHeight w:val="555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FC34C3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880F806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材料学院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6B8008F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电感耦合等离子体发射光谱仪/1508654S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BFA2386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王丽娟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631A0A6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王丽娟、谢修鑫、李雨鑫、雷馨宇、朱坤乾</w:t>
            </w:r>
          </w:p>
        </w:tc>
      </w:tr>
      <w:tr w:rsidR="009B3DD5" w14:paraId="4E9BE450" w14:textId="77777777">
        <w:trPr>
          <w:trHeight w:val="405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5CD069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0B40205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科研院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4BE444D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热电离质谱仪/1304201S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24EE038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徐丽娟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6FC7831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徐丽娟、何永胜、刘金高、王于健</w:t>
            </w:r>
          </w:p>
        </w:tc>
      </w:tr>
      <w:tr w:rsidR="009B3DD5" w14:paraId="50547327" w14:textId="77777777">
        <w:trPr>
          <w:trHeight w:val="555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92BC49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14E1397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科研院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B523DE0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电感耦合等离子体质谱仪+激光剥蚀系统/1602721N+1704409S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D1CB928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张亮亮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F7F3E4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张亮亮</w:t>
            </w:r>
          </w:p>
        </w:tc>
      </w:tr>
      <w:tr w:rsidR="009B3DD5" w14:paraId="742ADD0B" w14:textId="77777777">
        <w:trPr>
          <w:trHeight w:val="540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D28CCA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26FF141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科研院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B873C94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多接收杯等离子体质谱仪/1808041S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E2BDE3F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proofErr w:type="gramStart"/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韩贵琳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3F9E09F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proofErr w:type="gramStart"/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韩贵琳</w:t>
            </w:r>
            <w:proofErr w:type="gramEnd"/>
          </w:p>
        </w:tc>
      </w:tr>
      <w:tr w:rsidR="009B3DD5" w14:paraId="48D1C6EF" w14:textId="77777777">
        <w:trPr>
          <w:trHeight w:val="555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6EF26C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A56E3C9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水环学院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26D8BF5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离子色谱仪/1813917S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F9F0C19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刘菲、何江涛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39FE99C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刘菲、何江涛</w:t>
            </w:r>
          </w:p>
        </w:tc>
      </w:tr>
      <w:tr w:rsidR="009B3DD5" w14:paraId="1E651961" w14:textId="77777777">
        <w:trPr>
          <w:trHeight w:val="555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C9A0AF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C261597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数理学院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C172EA6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紫外可见分光光度计/1503296S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0658C9F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成媛媛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2D05BF8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成媛媛、朱久娟</w:t>
            </w:r>
          </w:p>
        </w:tc>
      </w:tr>
      <w:tr w:rsidR="009B3DD5" w14:paraId="32E9CCE8" w14:textId="77777777">
        <w:trPr>
          <w:trHeight w:val="555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8B6FC3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B4B574B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科研院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460AEB8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X-射线粉晶衍射仪/1304125S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1B6D7D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刘广耀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3440112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刘广耀</w:t>
            </w:r>
          </w:p>
        </w:tc>
      </w:tr>
      <w:tr w:rsidR="009B3DD5" w14:paraId="0AE1682E" w14:textId="77777777">
        <w:trPr>
          <w:trHeight w:val="555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66B10E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/>
                <w:color w:val="2A2F35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4A33895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珠宝学院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BE8572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激光显微拉曼光谱仪/1802815S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C122DAB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袁野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6EEF5C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袁野</w:t>
            </w:r>
          </w:p>
        </w:tc>
      </w:tr>
      <w:tr w:rsidR="009B3DD5" w14:paraId="5D7FE7C0" w14:textId="77777777">
        <w:trPr>
          <w:trHeight w:val="555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665254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4711B08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材料学院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226FCC9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X射线衍射仪/1504328S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BCA708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范慧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C60829F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范慧</w:t>
            </w:r>
          </w:p>
        </w:tc>
      </w:tr>
      <w:tr w:rsidR="009B3DD5" w14:paraId="3AA94698" w14:textId="77777777">
        <w:trPr>
          <w:trHeight w:val="555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EA905D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7B0EA91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水环学院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923B204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proofErr w:type="gramStart"/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微量热仪</w:t>
            </w:r>
            <w:proofErr w:type="gramEnd"/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/1802853S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971082A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姚俊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052FC63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姚俊</w:t>
            </w:r>
          </w:p>
        </w:tc>
      </w:tr>
      <w:tr w:rsidR="009B3DD5" w14:paraId="287EF0AE" w14:textId="77777777">
        <w:trPr>
          <w:trHeight w:val="555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060CF7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22C07BF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数理学院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E31DDB6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铁电测试系统/1510839S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137939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赵长春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81E2BB1" w14:textId="77777777" w:rsidR="009B3DD5" w:rsidRDefault="00000000">
            <w:pPr>
              <w:widowControl/>
              <w:spacing w:line="378" w:lineRule="atLeast"/>
              <w:jc w:val="center"/>
              <w:rPr>
                <w:rFonts w:ascii="仿宋_GB2312" w:eastAsia="仿宋_GB2312" w:hAnsi="仿宋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Cs w:val="28"/>
                <w:lang w:bidi="ar"/>
              </w:rPr>
              <w:t>赵长春、孟德忠、孙瑞锦</w:t>
            </w:r>
          </w:p>
        </w:tc>
      </w:tr>
    </w:tbl>
    <w:p w14:paraId="28E412B6" w14:textId="77777777" w:rsidR="009B3DD5" w:rsidRDefault="009B3DD5">
      <w:pPr>
        <w:spacing w:line="540" w:lineRule="exact"/>
        <w:rPr>
          <w:rFonts w:ascii="仿宋_GB2312" w:eastAsia="仿宋_GB2312" w:hAnsi="Verdana" w:cs="宋体"/>
          <w:color w:val="FF0000"/>
          <w:kern w:val="0"/>
          <w:sz w:val="32"/>
          <w:szCs w:val="32"/>
        </w:rPr>
      </w:pPr>
    </w:p>
    <w:p w14:paraId="50AE9F3E" w14:textId="77777777" w:rsidR="009B3DD5" w:rsidRDefault="00000000">
      <w:pPr>
        <w:spacing w:line="54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proofErr w:type="gramStart"/>
      <w:r>
        <w:rPr>
          <w:rFonts w:ascii="仿宋_GB2312" w:eastAsia="仿宋_GB2312" w:hAnsi="Verdana" w:cs="宋体" w:hint="eastAsia"/>
          <w:kern w:val="0"/>
          <w:sz w:val="32"/>
          <w:szCs w:val="32"/>
        </w:rPr>
        <w:t>望受表彰</w:t>
      </w:r>
      <w:proofErr w:type="gramEnd"/>
      <w:r>
        <w:rPr>
          <w:rFonts w:ascii="仿宋_GB2312" w:eastAsia="仿宋_GB2312" w:hAnsi="Verdana" w:cs="宋体" w:hint="eastAsia"/>
          <w:kern w:val="0"/>
          <w:sz w:val="32"/>
          <w:szCs w:val="32"/>
        </w:rPr>
        <w:t>的单位及机组珍惜荣誉，再接再厉，为大型仪器开放共享工作</w:t>
      </w:r>
      <w:proofErr w:type="gramStart"/>
      <w:r>
        <w:rPr>
          <w:rFonts w:ascii="仿宋_GB2312" w:eastAsia="仿宋_GB2312" w:hAnsi="Verdana" w:cs="宋体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Verdana" w:cs="宋体" w:hint="eastAsia"/>
          <w:kern w:val="0"/>
          <w:sz w:val="32"/>
          <w:szCs w:val="32"/>
        </w:rPr>
        <w:t>新的贡献。各二级单位及全体机组向受表彰的单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lastRenderedPageBreak/>
        <w:t>位及机组学习，增强仪器设备开放共享意识，不断提升大型仪器设备使用效益。</w:t>
      </w:r>
    </w:p>
    <w:p w14:paraId="561FE02B" w14:textId="77777777" w:rsidR="009B3DD5" w:rsidRDefault="009B3DD5">
      <w:pPr>
        <w:spacing w:line="540" w:lineRule="exact"/>
        <w:ind w:firstLineChars="200" w:firstLine="640"/>
        <w:rPr>
          <w:rFonts w:ascii="仿宋_GB2312" w:eastAsia="仿宋_GB2312" w:hAnsi="Verdana" w:cs="宋体"/>
          <w:color w:val="FF0000"/>
          <w:kern w:val="0"/>
          <w:sz w:val="32"/>
          <w:szCs w:val="32"/>
        </w:rPr>
      </w:pPr>
    </w:p>
    <w:p w14:paraId="1FE7B8E0" w14:textId="77777777" w:rsidR="009B3DD5" w:rsidRDefault="00000000">
      <w:pPr>
        <w:spacing w:line="540" w:lineRule="exact"/>
        <w:ind w:firstLineChars="200" w:firstLine="640"/>
        <w:rPr>
          <w:color w:val="2A2F35"/>
          <w:kern w:val="0"/>
          <w:sz w:val="21"/>
          <w:szCs w:val="21"/>
          <w:shd w:val="clear" w:color="auto" w:fill="FFFFFF"/>
          <w:lang w:bidi="ar"/>
        </w:rPr>
      </w:pPr>
      <w:r>
        <w:rPr>
          <w:rFonts w:ascii="仿宋_GB2312" w:eastAsia="仿宋_GB2312" w:hAnsi="Verdana" w:cs="宋体"/>
          <w:color w:val="FF0000"/>
          <w:kern w:val="0"/>
          <w:sz w:val="32"/>
          <w:szCs w:val="32"/>
        </w:rPr>
        <w:t> </w:t>
      </w:r>
      <w:r>
        <w:rPr>
          <w:color w:val="2A2F35"/>
          <w:kern w:val="0"/>
          <w:sz w:val="21"/>
          <w:szCs w:val="21"/>
          <w:shd w:val="clear" w:color="auto" w:fill="FFFFFF"/>
          <w:lang w:bidi="ar"/>
        </w:rPr>
        <w:t> </w:t>
      </w:r>
    </w:p>
    <w:p w14:paraId="17AC2864" w14:textId="77777777" w:rsidR="009B3DD5" w:rsidRDefault="009B3DD5">
      <w:pPr>
        <w:spacing w:line="540" w:lineRule="exact"/>
        <w:ind w:firstLineChars="200" w:firstLine="420"/>
        <w:rPr>
          <w:color w:val="2A2F35"/>
          <w:kern w:val="0"/>
          <w:sz w:val="21"/>
          <w:szCs w:val="21"/>
          <w:shd w:val="clear" w:color="auto" w:fill="FFFFFF"/>
          <w:lang w:bidi="ar"/>
        </w:rPr>
      </w:pPr>
    </w:p>
    <w:p w14:paraId="429654F3" w14:textId="77777777" w:rsidR="009B3DD5" w:rsidRDefault="009B3DD5">
      <w:pPr>
        <w:spacing w:line="540" w:lineRule="exact"/>
        <w:ind w:firstLineChars="200" w:firstLine="420"/>
        <w:rPr>
          <w:color w:val="2A2F35"/>
          <w:kern w:val="0"/>
          <w:sz w:val="21"/>
          <w:szCs w:val="21"/>
          <w:shd w:val="clear" w:color="auto" w:fill="FFFFFF"/>
          <w:lang w:bidi="ar"/>
        </w:rPr>
      </w:pPr>
    </w:p>
    <w:p w14:paraId="1C45D934" w14:textId="77777777" w:rsidR="009B3DD5" w:rsidRDefault="00000000">
      <w:pPr>
        <w:widowControl/>
        <w:shd w:val="clear" w:color="auto" w:fill="FFFFFF"/>
        <w:spacing w:line="570" w:lineRule="atLeast"/>
        <w:ind w:firstLine="990"/>
        <w:jc w:val="right"/>
        <w:rPr>
          <w:kern w:val="0"/>
          <w:szCs w:val="21"/>
          <w:shd w:val="clear" w:color="auto" w:fill="FFFFFF"/>
        </w:rPr>
      </w:pPr>
      <w:r>
        <w:rPr>
          <w:rFonts w:ascii="仿宋_GB2312" w:eastAsia="仿宋_GB2312" w:hAnsi="等线" w:cs="仿宋_GB2312" w:hint="eastAsia"/>
          <w:sz w:val="32"/>
          <w:szCs w:val="32"/>
          <w:shd w:val="clear" w:color="auto" w:fill="FFFFFF"/>
          <w:lang w:bidi="ar"/>
        </w:rPr>
        <w:t>大型仪器设备开放共享领导小组</w:t>
      </w:r>
      <w:r>
        <w:rPr>
          <w:rFonts w:ascii="仿宋_GB2312" w:eastAsia="仿宋_GB2312" w:hint="eastAsia"/>
          <w:kern w:val="0"/>
          <w:sz w:val="33"/>
          <w:szCs w:val="33"/>
          <w:shd w:val="clear" w:color="auto" w:fill="FFFFFF"/>
          <w:lang w:bidi="ar"/>
        </w:rPr>
        <w:t>办公室</w:t>
      </w:r>
    </w:p>
    <w:p w14:paraId="3EAA5B16" w14:textId="77777777" w:rsidR="009B3DD5" w:rsidRDefault="00000000">
      <w:pPr>
        <w:widowControl/>
        <w:shd w:val="clear" w:color="auto" w:fill="FFFFFF"/>
        <w:spacing w:line="570" w:lineRule="atLeast"/>
        <w:ind w:firstLineChars="1500" w:firstLine="4950"/>
        <w:rPr>
          <w:color w:val="2A2F35"/>
          <w:kern w:val="0"/>
          <w:szCs w:val="21"/>
          <w:shd w:val="clear" w:color="auto" w:fill="FFFFFF"/>
        </w:rPr>
      </w:pPr>
      <w:r>
        <w:rPr>
          <w:rFonts w:ascii="仿宋_GB2312" w:eastAsia="仿宋_GB2312" w:hint="eastAsia"/>
          <w:color w:val="2A2F35"/>
          <w:kern w:val="0"/>
          <w:sz w:val="33"/>
          <w:szCs w:val="33"/>
          <w:shd w:val="clear" w:color="auto" w:fill="FFFFFF"/>
          <w:lang w:bidi="ar"/>
        </w:rPr>
        <w:t>实验室与设备管理处</w:t>
      </w:r>
    </w:p>
    <w:p w14:paraId="28752180" w14:textId="47D75E65" w:rsidR="009B3DD5" w:rsidRDefault="00000000">
      <w:pPr>
        <w:widowControl/>
        <w:shd w:val="clear" w:color="auto" w:fill="FFFFFF"/>
        <w:spacing w:line="570" w:lineRule="atLeast"/>
        <w:ind w:firstLineChars="1600" w:firstLine="5280"/>
        <w:rPr>
          <w:rFonts w:ascii="黑体" w:eastAsia="黑体" w:hAnsi="宋体"/>
          <w:bCs/>
          <w:sz w:val="21"/>
          <w:szCs w:val="21"/>
        </w:rPr>
      </w:pPr>
      <w:r>
        <w:rPr>
          <w:rFonts w:ascii="仿宋_GB2312" w:eastAsia="仿宋_GB2312" w:hint="eastAsia"/>
          <w:kern w:val="0"/>
          <w:sz w:val="33"/>
          <w:szCs w:val="33"/>
          <w:shd w:val="clear" w:color="auto" w:fill="FFFFFF"/>
          <w:lang w:bidi="ar"/>
        </w:rPr>
        <w:t>2024年1月</w:t>
      </w:r>
      <w:r w:rsidR="00E65894">
        <w:rPr>
          <w:rFonts w:ascii="仿宋_GB2312" w:eastAsia="仿宋_GB2312" w:hint="eastAsia"/>
          <w:kern w:val="0"/>
          <w:sz w:val="33"/>
          <w:szCs w:val="33"/>
          <w:shd w:val="clear" w:color="auto" w:fill="FFFFFF"/>
          <w:lang w:bidi="ar"/>
        </w:rPr>
        <w:t>1</w:t>
      </w:r>
      <w:r>
        <w:rPr>
          <w:rFonts w:ascii="仿宋_GB2312" w:eastAsia="仿宋_GB2312"/>
          <w:kern w:val="0"/>
          <w:sz w:val="33"/>
          <w:szCs w:val="33"/>
          <w:shd w:val="clear" w:color="auto" w:fill="FFFFFF"/>
          <w:lang w:bidi="ar"/>
        </w:rPr>
        <w:t>9</w:t>
      </w:r>
      <w:r>
        <w:rPr>
          <w:rFonts w:ascii="仿宋_GB2312" w:eastAsia="仿宋_GB2312" w:hint="eastAsia"/>
          <w:kern w:val="0"/>
          <w:sz w:val="33"/>
          <w:szCs w:val="33"/>
          <w:shd w:val="clear" w:color="auto" w:fill="FFFFFF"/>
          <w:lang w:bidi="ar"/>
        </w:rPr>
        <w:t>日</w:t>
      </w:r>
    </w:p>
    <w:bookmarkEnd w:id="1"/>
    <w:p w14:paraId="3093026B" w14:textId="77777777" w:rsidR="009B3DD5" w:rsidRDefault="009B3DD5">
      <w:pPr>
        <w:spacing w:line="600" w:lineRule="exact"/>
        <w:rPr>
          <w:rFonts w:ascii="仿宋_GB2312" w:eastAsia="仿宋_GB2312"/>
          <w:sz w:val="32"/>
        </w:rPr>
      </w:pPr>
    </w:p>
    <w:p w14:paraId="12D09153" w14:textId="77777777" w:rsidR="009B3DD5" w:rsidRDefault="00000000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ab/>
      </w:r>
    </w:p>
    <w:p w14:paraId="6663D772" w14:textId="77777777" w:rsidR="009B3DD5" w:rsidRDefault="009B3DD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14:paraId="1F4D1665" w14:textId="77777777" w:rsidR="009B3DD5" w:rsidRDefault="009B3DD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14:paraId="6B60DC55" w14:textId="77777777" w:rsidR="009B3DD5" w:rsidRDefault="009B3DD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14:paraId="7DF19931" w14:textId="77777777" w:rsidR="009B3DD5" w:rsidRDefault="009B3DD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14:paraId="388EF7CB" w14:textId="77777777" w:rsidR="009B3DD5" w:rsidRDefault="009B3DD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14:paraId="5FC4FE7C" w14:textId="77777777" w:rsidR="009B3DD5" w:rsidRDefault="009B3DD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14:paraId="2363CFCA" w14:textId="77777777" w:rsidR="009B3DD5" w:rsidRDefault="009B3DD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14:paraId="47272BB5" w14:textId="77777777" w:rsidR="009B3DD5" w:rsidRDefault="009B3DD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14:paraId="44C4A8DA" w14:textId="77777777" w:rsidR="009B3DD5" w:rsidRDefault="009B3DD5">
      <w:pPr>
        <w:spacing w:line="600" w:lineRule="exact"/>
        <w:rPr>
          <w:rFonts w:ascii="仿宋_GB2312" w:eastAsia="仿宋_GB2312"/>
          <w:sz w:val="32"/>
        </w:rPr>
      </w:pPr>
    </w:p>
    <w:p w14:paraId="478E94D4" w14:textId="77777777" w:rsidR="009B3DD5" w:rsidRDefault="009B3DD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14:paraId="43F0567E" w14:textId="77777777" w:rsidR="009B3DD5" w:rsidRDefault="00000000">
      <w:pPr>
        <w:pStyle w:val="a4"/>
        <w:spacing w:line="580" w:lineRule="exact"/>
        <w:ind w:rightChars="140" w:right="392" w:firstLineChars="140" w:firstLine="280"/>
        <w:rPr>
          <w:rFonts w:ascii="黑体" w:eastAsia="黑体" w:hAnsi="黑体"/>
        </w:rPr>
      </w:pPr>
      <w:r>
        <w:rPr>
          <w:rFonts w:ascii="仿宋_GB2312"/>
          <w:sz w:val="20"/>
        </w:rPr>
        <w:pict w14:anchorId="156B906D">
          <v:line id="_x0000_s2095" style="position:absolute;left:0;text-align:left;z-index:3;mso-width-relative:page;mso-height-relative:page" from="0,30.75pt" to="442.2pt,30.75pt" strokeweight="1pt"/>
        </w:pict>
      </w:r>
      <w:r>
        <w:rPr>
          <w:rFonts w:ascii="仿宋_GB2312"/>
          <w:sz w:val="20"/>
        </w:rPr>
        <w:pict w14:anchorId="5A90509B">
          <v:line id="_x0000_s2094" style="position:absolute;left:0;text-align:left;z-index:4;mso-width-relative:page;mso-height-relative:page" from="0,5.65pt" to="442.2pt,5.65pt" strokeweight="1pt"/>
        </w:pict>
      </w:r>
      <w:r>
        <w:rPr>
          <w:rFonts w:ascii="仿宋_GB2312" w:hint="eastAsia"/>
          <w:sz w:val="28"/>
        </w:rPr>
        <w:t>中</w:t>
      </w:r>
      <w:r>
        <w:rPr>
          <w:rFonts w:ascii="仿宋_GB2312" w:hint="eastAsia"/>
          <w:spacing w:val="-4"/>
          <w:sz w:val="28"/>
        </w:rPr>
        <w:t xml:space="preserve">国地质大学（北京）学校办公室        </w:t>
      </w:r>
      <w:r>
        <w:rPr>
          <w:rFonts w:ascii="仿宋_GB2312"/>
          <w:spacing w:val="-4"/>
          <w:sz w:val="28"/>
        </w:rPr>
        <w:t xml:space="preserve"> </w:t>
      </w:r>
      <w:r>
        <w:rPr>
          <w:rFonts w:ascii="仿宋_GB2312" w:hint="eastAsia"/>
          <w:spacing w:val="-4"/>
          <w:sz w:val="28"/>
        </w:rPr>
        <w:t xml:space="preserve">  </w:t>
      </w:r>
      <w:r>
        <w:rPr>
          <w:rFonts w:ascii="仿宋_GB2312"/>
          <w:spacing w:val="-4"/>
          <w:sz w:val="28"/>
        </w:rPr>
        <w:t>2024</w:t>
      </w:r>
      <w:bookmarkStart w:id="2" w:name="signing_date"/>
      <w:r>
        <w:rPr>
          <w:rFonts w:ascii="仿宋_GB2312" w:hint="eastAsia"/>
          <w:spacing w:val="-4"/>
          <w:sz w:val="28"/>
        </w:rPr>
        <w:t>年</w:t>
      </w:r>
      <w:r>
        <w:rPr>
          <w:rFonts w:ascii="仿宋_GB2312"/>
          <w:spacing w:val="-4"/>
          <w:sz w:val="28"/>
        </w:rPr>
        <w:t>1</w:t>
      </w:r>
      <w:r>
        <w:rPr>
          <w:rFonts w:ascii="仿宋_GB2312" w:hint="eastAsia"/>
          <w:spacing w:val="-4"/>
          <w:sz w:val="28"/>
        </w:rPr>
        <w:t>月</w:t>
      </w:r>
      <w:r>
        <w:rPr>
          <w:rFonts w:ascii="仿宋_GB2312"/>
          <w:spacing w:val="-4"/>
          <w:sz w:val="28"/>
        </w:rPr>
        <w:t>19</w:t>
      </w:r>
      <w:r>
        <w:rPr>
          <w:rFonts w:ascii="仿宋_GB2312" w:hint="eastAsia"/>
          <w:spacing w:val="-4"/>
          <w:sz w:val="28"/>
        </w:rPr>
        <w:t>日</w:t>
      </w:r>
      <w:bookmarkEnd w:id="2"/>
      <w:r>
        <w:rPr>
          <w:rFonts w:ascii="仿宋_GB2312" w:hint="eastAsia"/>
          <w:spacing w:val="-4"/>
          <w:sz w:val="28"/>
        </w:rPr>
        <w:t>印发</w:t>
      </w:r>
    </w:p>
    <w:sectPr w:rsidR="009B3DD5">
      <w:footerReference w:type="even" r:id="rId7"/>
      <w:footerReference w:type="default" r:id="rId8"/>
      <w:pgSz w:w="11906" w:h="16838"/>
      <w:pgMar w:top="2041" w:right="1531" w:bottom="1644" w:left="1531" w:header="851" w:footer="170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06F1" w14:textId="77777777" w:rsidR="001A4CC5" w:rsidRDefault="001A4CC5">
      <w:pPr>
        <w:spacing w:line="240" w:lineRule="auto"/>
      </w:pPr>
      <w:r>
        <w:separator/>
      </w:r>
    </w:p>
  </w:endnote>
  <w:endnote w:type="continuationSeparator" w:id="0">
    <w:p w14:paraId="52BCA896" w14:textId="77777777" w:rsidR="001A4CC5" w:rsidRDefault="001A4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73F" w14:textId="77777777" w:rsidR="009B3DD5" w:rsidRDefault="00000000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6A78F5C" w14:textId="77777777" w:rsidR="009B3DD5" w:rsidRDefault="009B3DD5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536" w14:textId="77777777" w:rsidR="009B3DD5" w:rsidRDefault="00000000">
    <w:pPr>
      <w:pStyle w:val="a8"/>
      <w:framePr w:wrap="around" w:vAnchor="text" w:hAnchor="margin" w:xAlign="outside" w:y="1"/>
      <w:ind w:leftChars="140" w:left="392" w:rightChars="140" w:right="392"/>
      <w:rPr>
        <w:rStyle w:val="aa"/>
        <w:rFonts w:ascii="宋体" w:hAnsi="宋体"/>
        <w:sz w:val="28"/>
      </w:rPr>
    </w:pPr>
    <w:r>
      <w:rPr>
        <w:rStyle w:val="aa"/>
        <w:rFonts w:ascii="仿宋_GB2312" w:hint="eastAsia"/>
        <w:sz w:val="24"/>
      </w:rPr>
      <w:t>—</w:t>
    </w:r>
    <w:r>
      <w:rPr>
        <w:rStyle w:val="aa"/>
        <w:rFonts w:ascii="仿宋_GB2312" w:hint="eastAsia"/>
        <w:sz w:val="24"/>
      </w:rPr>
      <w:t xml:space="preserve"> </w:t>
    </w:r>
    <w:r>
      <w:rPr>
        <w:rStyle w:val="aa"/>
        <w:rFonts w:ascii="宋体" w:hAnsi="宋体"/>
        <w:sz w:val="24"/>
      </w:rPr>
      <w:fldChar w:fldCharType="begin"/>
    </w:r>
    <w:r>
      <w:rPr>
        <w:rStyle w:val="aa"/>
        <w:rFonts w:ascii="宋体" w:hAnsi="宋体"/>
        <w:sz w:val="24"/>
      </w:rPr>
      <w:instrText xml:space="preserve">PAGE  </w:instrText>
    </w:r>
    <w:r>
      <w:rPr>
        <w:rStyle w:val="aa"/>
        <w:rFonts w:ascii="宋体" w:hAnsi="宋体"/>
        <w:sz w:val="24"/>
      </w:rPr>
      <w:fldChar w:fldCharType="separate"/>
    </w:r>
    <w:r>
      <w:rPr>
        <w:rStyle w:val="aa"/>
        <w:rFonts w:ascii="宋体" w:hAnsi="宋体"/>
        <w:sz w:val="24"/>
      </w:rPr>
      <w:t>2</w:t>
    </w:r>
    <w:r>
      <w:rPr>
        <w:rStyle w:val="aa"/>
        <w:rFonts w:ascii="宋体" w:hAnsi="宋体"/>
        <w:sz w:val="24"/>
      </w:rPr>
      <w:fldChar w:fldCharType="end"/>
    </w:r>
    <w:r>
      <w:rPr>
        <w:rStyle w:val="aa"/>
        <w:rFonts w:ascii="仿宋_GB2312" w:hint="eastAsia"/>
        <w:sz w:val="24"/>
      </w:rPr>
      <w:t xml:space="preserve"> </w:t>
    </w:r>
    <w:r>
      <w:rPr>
        <w:rStyle w:val="aa"/>
        <w:rFonts w:ascii="仿宋_GB2312" w:hint="eastAsia"/>
        <w:sz w:val="24"/>
      </w:rPr>
      <w:t>—</w:t>
    </w:r>
  </w:p>
  <w:p w14:paraId="6C63D6FF" w14:textId="77777777" w:rsidR="009B3DD5" w:rsidRDefault="009B3DD5">
    <w:pPr>
      <w:pStyle w:val="a8"/>
      <w:framePr w:hSpace="227" w:wrap="around" w:vAnchor="page" w:hAnchor="page" w:x="1532" w:yAlign="top"/>
      <w:ind w:right="360" w:firstLine="360"/>
      <w:rPr>
        <w:rStyle w:val="aa"/>
      </w:rPr>
    </w:pPr>
  </w:p>
  <w:p w14:paraId="4D3BDF2F" w14:textId="77777777" w:rsidR="009B3DD5" w:rsidRDefault="009B3DD5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64F9" w14:textId="77777777" w:rsidR="001A4CC5" w:rsidRDefault="001A4CC5">
      <w:pPr>
        <w:spacing w:line="240" w:lineRule="auto"/>
      </w:pPr>
      <w:r>
        <w:separator/>
      </w:r>
    </w:p>
  </w:footnote>
  <w:footnote w:type="continuationSeparator" w:id="0">
    <w:p w14:paraId="2C8D98D3" w14:textId="77777777" w:rsidR="001A4CC5" w:rsidRDefault="001A4C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9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350"/>
    <w:rsid w:val="EBDD1098"/>
    <w:rsid w:val="000441F8"/>
    <w:rsid w:val="00065414"/>
    <w:rsid w:val="00087F29"/>
    <w:rsid w:val="000B3BFC"/>
    <w:rsid w:val="000C1EB0"/>
    <w:rsid w:val="001A4CC5"/>
    <w:rsid w:val="001A6E0A"/>
    <w:rsid w:val="001D218A"/>
    <w:rsid w:val="00243A29"/>
    <w:rsid w:val="00292B82"/>
    <w:rsid w:val="002A5C14"/>
    <w:rsid w:val="002B7413"/>
    <w:rsid w:val="002B74D4"/>
    <w:rsid w:val="00307F9F"/>
    <w:rsid w:val="00311CF9"/>
    <w:rsid w:val="00325330"/>
    <w:rsid w:val="003B4DBD"/>
    <w:rsid w:val="003F0E17"/>
    <w:rsid w:val="004938B3"/>
    <w:rsid w:val="004A3E8C"/>
    <w:rsid w:val="00503EC4"/>
    <w:rsid w:val="00503FAF"/>
    <w:rsid w:val="0052320F"/>
    <w:rsid w:val="00530A5C"/>
    <w:rsid w:val="005374A0"/>
    <w:rsid w:val="00570852"/>
    <w:rsid w:val="005B4E5B"/>
    <w:rsid w:val="005D4B7C"/>
    <w:rsid w:val="00605180"/>
    <w:rsid w:val="00637767"/>
    <w:rsid w:val="0069678C"/>
    <w:rsid w:val="006A43E8"/>
    <w:rsid w:val="006F0B01"/>
    <w:rsid w:val="00722EA4"/>
    <w:rsid w:val="00735ABA"/>
    <w:rsid w:val="0073725B"/>
    <w:rsid w:val="00745015"/>
    <w:rsid w:val="00745471"/>
    <w:rsid w:val="0079267E"/>
    <w:rsid w:val="007A18B6"/>
    <w:rsid w:val="007C2839"/>
    <w:rsid w:val="007E24BA"/>
    <w:rsid w:val="007F6AFF"/>
    <w:rsid w:val="00850115"/>
    <w:rsid w:val="00851784"/>
    <w:rsid w:val="008A496C"/>
    <w:rsid w:val="008C517B"/>
    <w:rsid w:val="00950EDC"/>
    <w:rsid w:val="00965E24"/>
    <w:rsid w:val="00971D6C"/>
    <w:rsid w:val="0097345F"/>
    <w:rsid w:val="00983121"/>
    <w:rsid w:val="009873FA"/>
    <w:rsid w:val="009A06CE"/>
    <w:rsid w:val="009B3DD5"/>
    <w:rsid w:val="009F76F2"/>
    <w:rsid w:val="00A06E3F"/>
    <w:rsid w:val="00A8324B"/>
    <w:rsid w:val="00AA071E"/>
    <w:rsid w:val="00AA4744"/>
    <w:rsid w:val="00AD4642"/>
    <w:rsid w:val="00B43DDB"/>
    <w:rsid w:val="00B5583E"/>
    <w:rsid w:val="00B6126C"/>
    <w:rsid w:val="00BA11B0"/>
    <w:rsid w:val="00BB2E70"/>
    <w:rsid w:val="00BF50B7"/>
    <w:rsid w:val="00C0163C"/>
    <w:rsid w:val="00C25EE7"/>
    <w:rsid w:val="00C562F5"/>
    <w:rsid w:val="00C85350"/>
    <w:rsid w:val="00C92FDA"/>
    <w:rsid w:val="00CE53DE"/>
    <w:rsid w:val="00D1632E"/>
    <w:rsid w:val="00D36CFF"/>
    <w:rsid w:val="00D47AD0"/>
    <w:rsid w:val="00D47D3D"/>
    <w:rsid w:val="00D52167"/>
    <w:rsid w:val="00D8143B"/>
    <w:rsid w:val="00DA44DA"/>
    <w:rsid w:val="00DD2B31"/>
    <w:rsid w:val="00E34630"/>
    <w:rsid w:val="00E37E38"/>
    <w:rsid w:val="00E47782"/>
    <w:rsid w:val="00E65894"/>
    <w:rsid w:val="00E86B91"/>
    <w:rsid w:val="00ED2501"/>
    <w:rsid w:val="00F31A44"/>
    <w:rsid w:val="00FA0858"/>
    <w:rsid w:val="00FB7E75"/>
    <w:rsid w:val="00FF57C6"/>
    <w:rsid w:val="18884F78"/>
    <w:rsid w:val="3F397F77"/>
    <w:rsid w:val="3FF75D68"/>
    <w:rsid w:val="774BD800"/>
    <w:rsid w:val="7F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6" fillcolor="white">
      <v:fill color="white"/>
    </o:shapedefaults>
    <o:shapelayout v:ext="edit">
      <o:idmap v:ext="edit" data="2"/>
    </o:shapelayout>
  </w:shapeDefaults>
  <w:decimalSymbol w:val="."/>
  <w:listSeparator w:val=","/>
  <w14:docId w14:val="389DAAD3"/>
  <w15:docId w15:val="{5427FF31-71EC-45CD-9DE4-7B42B86E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Body Text"/>
    <w:basedOn w:val="a"/>
    <w:pPr>
      <w:spacing w:line="640" w:lineRule="atLeast"/>
    </w:pPr>
    <w:rPr>
      <w:rFonts w:eastAsia="仿宋_GB2312"/>
      <w:sz w:val="32"/>
    </w:rPr>
  </w:style>
  <w:style w:type="paragraph" w:styleId="a5">
    <w:name w:val="Body Text Indent"/>
    <w:basedOn w:val="a"/>
    <w:qFormat/>
    <w:pPr>
      <w:spacing w:line="580" w:lineRule="exact"/>
      <w:ind w:firstLine="420"/>
    </w:pPr>
    <w:rPr>
      <w:rFonts w:ascii="仿宋_GB2312" w:eastAsia="仿宋_GB2312"/>
      <w:sz w:val="32"/>
    </w:rPr>
  </w:style>
  <w:style w:type="paragraph" w:styleId="a6">
    <w:name w:val="Date"/>
    <w:basedOn w:val="a"/>
    <w:next w:val="a"/>
    <w:pPr>
      <w:tabs>
        <w:tab w:val="clear" w:pos="0"/>
      </w:tabs>
      <w:adjustRightInd/>
      <w:snapToGrid/>
      <w:spacing w:line="240" w:lineRule="auto"/>
      <w:ind w:leftChars="2500" w:left="100"/>
    </w:pPr>
    <w:rPr>
      <w:rFonts w:ascii="仿宋_GB2312" w:eastAsia="仿宋_GB2312"/>
      <w:sz w:val="21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qFormat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paragraph" w:customStyle="1" w:styleId="Char">
    <w:name w:val="Char"/>
    <w:basedOn w:val="a"/>
    <w:semiHidden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styleId="ac">
    <w:name w:val="Revision"/>
    <w:hidden/>
    <w:uiPriority w:val="99"/>
    <w:unhideWhenUsed/>
    <w:rsid w:val="00E65894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2"/>
    <customShpInfo spid="_x0000_s1053"/>
    <customShpInfo spid="_x0000_s1051"/>
    <customShpInfo spid="_x0000_s1054"/>
    <customShpInfo spid="_x0000_s1071"/>
    <customShpInfo spid="_x0000_s1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</Words>
  <Characters>1242</Characters>
  <Application>Microsoft Office Word</Application>
  <DocSecurity>0</DocSecurity>
  <Lines>10</Lines>
  <Paragraphs>2</Paragraphs>
  <ScaleCrop>false</ScaleCrop>
  <Company>中国地质大学(北京)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中国地质大学（北京）文件</dc:title>
  <dc:creator>测试账户</dc:creator>
  <cp:lastModifiedBy>HP</cp:lastModifiedBy>
  <cp:revision>2</cp:revision>
  <cp:lastPrinted>2007-10-25T17:46:00Z</cp:lastPrinted>
  <dcterms:created xsi:type="dcterms:W3CDTF">2022-02-12T01:09:00Z</dcterms:created>
  <dcterms:modified xsi:type="dcterms:W3CDTF">2024-01-22T03:20:00Z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